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290" w:rsidRDefault="002E4290" w:rsidP="002E4290">
      <w:pPr>
        <w:spacing w:after="0" w:line="240" w:lineRule="auto"/>
        <w:rPr>
          <w:rFonts w:asciiTheme="majorHAnsi" w:hAnsiTheme="majorHAnsi"/>
          <w:b/>
          <w:sz w:val="48"/>
        </w:rPr>
      </w:pPr>
      <w:r>
        <w:rPr>
          <w:rFonts w:asciiTheme="majorHAnsi" w:hAnsiTheme="majorHAnsi"/>
          <w:b/>
          <w:sz w:val="48"/>
        </w:rPr>
        <w:t>Ancrage corporel et relaxation</w:t>
      </w:r>
    </w:p>
    <w:p w:rsidR="002E4290" w:rsidRDefault="002E4290" w:rsidP="002E4290">
      <w:pPr>
        <w:spacing w:after="0" w:line="240" w:lineRule="auto"/>
        <w:rPr>
          <w:rFonts w:asciiTheme="majorHAnsi" w:hAnsiTheme="majorHAnsi"/>
          <w:b/>
          <w:sz w:val="48"/>
        </w:rPr>
      </w:pPr>
    </w:p>
    <w:p w:rsidR="002E4290" w:rsidRDefault="002E4290" w:rsidP="002E4290">
      <w:pPr>
        <w:rPr>
          <w:rFonts w:asciiTheme="majorHAnsi" w:hAnsiTheme="majorHAnsi"/>
          <w:lang w:val="fr-BE"/>
        </w:rPr>
      </w:pPr>
      <w:r w:rsidRPr="0026162B">
        <w:rPr>
          <w:rFonts w:asciiTheme="majorHAnsi" w:hAnsiTheme="majorHAnsi"/>
          <w:lang w:val="fr-BE"/>
        </w:rPr>
        <w:t xml:space="preserve">Le corps représente un enjeu fondamental </w:t>
      </w:r>
      <w:r>
        <w:rPr>
          <w:rFonts w:asciiTheme="majorHAnsi" w:hAnsiTheme="majorHAnsi"/>
          <w:lang w:val="fr-BE"/>
        </w:rPr>
        <w:t>en éducation, un outil pédagogique autant qu’une voie d’entrée pour de nombreux apprentissages.</w:t>
      </w:r>
      <w:r w:rsidRPr="0026162B">
        <w:rPr>
          <w:rFonts w:asciiTheme="majorHAnsi" w:hAnsiTheme="majorHAnsi"/>
          <w:lang w:val="fr-BE"/>
        </w:rPr>
        <w:t xml:space="preserve"> Cependant l’école </w:t>
      </w:r>
      <w:r>
        <w:rPr>
          <w:rFonts w:asciiTheme="majorHAnsi" w:hAnsiTheme="majorHAnsi"/>
          <w:lang w:val="fr-BE"/>
        </w:rPr>
        <w:t>a tendance à largement l’ignor</w:t>
      </w:r>
      <w:r w:rsidRPr="0026162B">
        <w:rPr>
          <w:rFonts w:asciiTheme="majorHAnsi" w:hAnsiTheme="majorHAnsi"/>
          <w:lang w:val="fr-BE"/>
        </w:rPr>
        <w:t>er</w:t>
      </w:r>
      <w:r>
        <w:rPr>
          <w:rFonts w:asciiTheme="majorHAnsi" w:hAnsiTheme="majorHAnsi"/>
          <w:lang w:val="fr-BE"/>
        </w:rPr>
        <w:t xml:space="preserve">, voire </w:t>
      </w:r>
      <w:r w:rsidRPr="0026162B">
        <w:rPr>
          <w:rFonts w:asciiTheme="majorHAnsi" w:hAnsiTheme="majorHAnsi"/>
          <w:lang w:val="fr-BE"/>
        </w:rPr>
        <w:t xml:space="preserve">à </w:t>
      </w:r>
      <w:r>
        <w:rPr>
          <w:rFonts w:asciiTheme="majorHAnsi" w:hAnsiTheme="majorHAnsi"/>
          <w:lang w:val="fr-BE"/>
        </w:rPr>
        <w:t xml:space="preserve">ne </w:t>
      </w:r>
      <w:r w:rsidRPr="0026162B">
        <w:rPr>
          <w:rFonts w:asciiTheme="majorHAnsi" w:hAnsiTheme="majorHAnsi"/>
          <w:lang w:val="fr-BE"/>
        </w:rPr>
        <w:t>s’en occuper que lorsqu’il pose problème</w:t>
      </w:r>
      <w:r>
        <w:rPr>
          <w:rFonts w:asciiTheme="majorHAnsi" w:hAnsiTheme="majorHAnsi"/>
          <w:lang w:val="fr-BE"/>
        </w:rPr>
        <w:t xml:space="preserve">. </w:t>
      </w:r>
      <w:r w:rsidRPr="0026162B">
        <w:rPr>
          <w:rFonts w:asciiTheme="majorHAnsi" w:hAnsiTheme="majorHAnsi"/>
          <w:lang w:val="fr-BE"/>
        </w:rPr>
        <w:t xml:space="preserve"> </w:t>
      </w:r>
      <w:r>
        <w:rPr>
          <w:rFonts w:asciiTheme="majorHAnsi" w:hAnsiTheme="majorHAnsi"/>
          <w:lang w:val="fr-BE"/>
        </w:rPr>
        <w:t xml:space="preserve">La dimension corporelle est souvent </w:t>
      </w:r>
      <w:r w:rsidRPr="0026162B">
        <w:rPr>
          <w:rFonts w:asciiTheme="majorHAnsi" w:hAnsiTheme="majorHAnsi"/>
          <w:lang w:val="fr-BE"/>
        </w:rPr>
        <w:t>appréhendé</w:t>
      </w:r>
      <w:r>
        <w:rPr>
          <w:rFonts w:asciiTheme="majorHAnsi" w:hAnsiTheme="majorHAnsi"/>
          <w:lang w:val="fr-BE"/>
        </w:rPr>
        <w:t>e</w:t>
      </w:r>
      <w:r w:rsidRPr="0026162B">
        <w:rPr>
          <w:rFonts w:asciiTheme="majorHAnsi" w:hAnsiTheme="majorHAnsi"/>
          <w:lang w:val="fr-BE"/>
        </w:rPr>
        <w:t xml:space="preserve"> comme une réalité </w:t>
      </w:r>
      <w:r>
        <w:rPr>
          <w:rFonts w:asciiTheme="majorHAnsi" w:hAnsiTheme="majorHAnsi"/>
          <w:lang w:val="fr-BE"/>
        </w:rPr>
        <w:t>gênante, qui nécessite d’être maîtrisée afin de ne pas déranger le travail d’apprentissage intellectuel</w:t>
      </w:r>
      <w:r w:rsidRPr="0026162B">
        <w:rPr>
          <w:rFonts w:asciiTheme="majorHAnsi" w:hAnsiTheme="majorHAnsi"/>
          <w:lang w:val="fr-BE"/>
        </w:rPr>
        <w:t>.</w:t>
      </w:r>
      <w:r>
        <w:rPr>
          <w:rFonts w:asciiTheme="majorHAnsi" w:hAnsiTheme="majorHAnsi"/>
          <w:lang w:val="fr-BE"/>
        </w:rPr>
        <w:t xml:space="preserve"> Or, il est utile de permettre, par un</w:t>
      </w:r>
      <w:r w:rsidRPr="0026162B">
        <w:rPr>
          <w:rFonts w:asciiTheme="majorHAnsi" w:hAnsiTheme="majorHAnsi"/>
          <w:lang w:val="fr-BE"/>
        </w:rPr>
        <w:t xml:space="preserve"> travail </w:t>
      </w:r>
      <w:r>
        <w:rPr>
          <w:rFonts w:asciiTheme="majorHAnsi" w:hAnsiTheme="majorHAnsi"/>
          <w:lang w:val="fr-BE"/>
        </w:rPr>
        <w:t>approprié sur le</w:t>
      </w:r>
      <w:r w:rsidRPr="0026162B">
        <w:rPr>
          <w:rFonts w:asciiTheme="majorHAnsi" w:hAnsiTheme="majorHAnsi"/>
          <w:lang w:val="fr-BE"/>
        </w:rPr>
        <w:t xml:space="preserve"> corps</w:t>
      </w:r>
      <w:r>
        <w:rPr>
          <w:rFonts w:asciiTheme="majorHAnsi" w:hAnsiTheme="majorHAnsi"/>
          <w:lang w:val="fr-BE"/>
        </w:rPr>
        <w:t xml:space="preserve">, de favoriser la présence à soi, de stimuler l’imaginaire autant que la concentration et la connaissance de soi. Le corps est aussi un outil permettant la rencontre, la connaissance </w:t>
      </w:r>
      <w:r w:rsidRPr="0026162B">
        <w:rPr>
          <w:rFonts w:asciiTheme="majorHAnsi" w:hAnsiTheme="majorHAnsi"/>
          <w:lang w:val="fr-BE"/>
        </w:rPr>
        <w:t>de l’autre</w:t>
      </w:r>
      <w:r>
        <w:rPr>
          <w:rFonts w:asciiTheme="majorHAnsi" w:hAnsiTheme="majorHAnsi"/>
          <w:lang w:val="fr-BE"/>
        </w:rPr>
        <w:t xml:space="preserve">, et par là même le rehaussement de la motivation avec, en fin de compte, une amélioration de la performance scolaire. </w:t>
      </w:r>
      <w:r w:rsidRPr="0026162B">
        <w:rPr>
          <w:rStyle w:val="FootnoteReference"/>
          <w:rFonts w:asciiTheme="majorHAnsi" w:hAnsiTheme="majorHAnsi"/>
          <w:lang w:val="fr-BE"/>
        </w:rPr>
        <w:footnoteReference w:id="1"/>
      </w:r>
      <w:r>
        <w:rPr>
          <w:rFonts w:asciiTheme="majorHAnsi" w:hAnsiTheme="majorHAnsi"/>
          <w:lang w:val="fr-BE"/>
        </w:rPr>
        <w:t xml:space="preserve"> </w:t>
      </w:r>
    </w:p>
    <w:p w:rsidR="002E4290" w:rsidRDefault="002E4290" w:rsidP="002E4290">
      <w:pPr>
        <w:rPr>
          <w:rFonts w:asciiTheme="majorHAnsi" w:hAnsiTheme="majorHAnsi"/>
          <w:lang w:val="fr-BE"/>
        </w:rPr>
      </w:pPr>
      <w:r>
        <w:rPr>
          <w:rFonts w:asciiTheme="majorHAnsi" w:hAnsiTheme="majorHAnsi"/>
          <w:lang w:val="fr-BE"/>
        </w:rPr>
        <w:t>Parmi les nombreux outils disponibles dans ce domaine, certains peuvent parfaitement trouver leur place dans la classe, de manière régulière. Voir en particulier les « </w:t>
      </w:r>
      <w:r>
        <w:rPr>
          <w:rFonts w:asciiTheme="majorHAnsi" w:hAnsiTheme="majorHAnsi"/>
          <w:b/>
          <w:lang w:val="fr-BE"/>
        </w:rPr>
        <w:t>R</w:t>
      </w:r>
      <w:r w:rsidRPr="00B05F6C">
        <w:rPr>
          <w:rFonts w:asciiTheme="majorHAnsi" w:hAnsiTheme="majorHAnsi"/>
          <w:b/>
          <w:lang w:val="fr-BE"/>
        </w:rPr>
        <w:t>ituels corporels pour mieux apprendre en classe</w:t>
      </w:r>
      <w:r>
        <w:rPr>
          <w:rFonts w:asciiTheme="majorHAnsi" w:hAnsiTheme="majorHAnsi"/>
          <w:lang w:val="fr-BE"/>
        </w:rPr>
        <w:t> »</w:t>
      </w:r>
      <w:r>
        <w:rPr>
          <w:rFonts w:asciiTheme="majorHAnsi" w:hAnsiTheme="majorHAnsi"/>
          <w:lang w:val="fr-BE"/>
        </w:rPr>
        <w:t xml:space="preserve"> (ENSEIGNANTS CPS, </w:t>
      </w:r>
      <w:r>
        <w:rPr>
          <w:rFonts w:asciiTheme="majorHAnsi" w:hAnsiTheme="majorHAnsi"/>
          <w:lang w:val="fr-BE"/>
        </w:rPr>
        <w:t>livret</w:t>
      </w:r>
      <w:r>
        <w:rPr>
          <w:rFonts w:asciiTheme="majorHAnsi" w:hAnsiTheme="majorHAnsi"/>
          <w:lang w:val="fr-BE"/>
        </w:rPr>
        <w:t xml:space="preserve"> 10</w:t>
      </w:r>
      <w:r>
        <w:rPr>
          <w:rFonts w:asciiTheme="majorHAnsi" w:hAnsiTheme="majorHAnsi"/>
          <w:lang w:val="fr-BE"/>
        </w:rPr>
        <w:t xml:space="preserve">). Dans l’éducation aux compétences psychosociales, on inclura régulièrement des activités permettant le retour aux perceptions corporelles, la conscientisation des sensations, des postures.  Des activités telles que </w:t>
      </w:r>
      <w:r>
        <w:rPr>
          <w:rFonts w:asciiTheme="majorHAnsi" w:hAnsiTheme="majorHAnsi"/>
          <w:szCs w:val="24"/>
        </w:rPr>
        <w:t>« </w:t>
      </w:r>
      <w:r w:rsidRPr="00C144BD">
        <w:rPr>
          <w:rFonts w:asciiTheme="majorHAnsi" w:hAnsiTheme="majorHAnsi"/>
          <w:b/>
          <w:szCs w:val="24"/>
        </w:rPr>
        <w:t>Les Marches</w:t>
      </w:r>
      <w:r>
        <w:rPr>
          <w:rFonts w:asciiTheme="majorHAnsi" w:hAnsiTheme="majorHAnsi"/>
          <w:szCs w:val="24"/>
        </w:rPr>
        <w:t> », « </w:t>
      </w:r>
      <w:r w:rsidRPr="00C144BD">
        <w:rPr>
          <w:rFonts w:asciiTheme="majorHAnsi" w:hAnsiTheme="majorHAnsi"/>
          <w:b/>
          <w:szCs w:val="24"/>
        </w:rPr>
        <w:t>Le Mouvement</w:t>
      </w:r>
      <w:r w:rsidRPr="00C144BD">
        <w:rPr>
          <w:rFonts w:asciiTheme="majorHAnsi" w:hAnsiTheme="majorHAnsi"/>
          <w:szCs w:val="24"/>
        </w:rPr>
        <w:t xml:space="preserve"> </w:t>
      </w:r>
      <w:r w:rsidRPr="00C144BD">
        <w:rPr>
          <w:rFonts w:asciiTheme="majorHAnsi" w:hAnsiTheme="majorHAnsi"/>
          <w:b/>
          <w:szCs w:val="24"/>
        </w:rPr>
        <w:t>lent</w:t>
      </w:r>
      <w:r>
        <w:rPr>
          <w:rFonts w:asciiTheme="majorHAnsi" w:hAnsiTheme="majorHAnsi"/>
          <w:szCs w:val="24"/>
        </w:rPr>
        <w:t xml:space="preserve"> », </w:t>
      </w:r>
      <w:r>
        <w:rPr>
          <w:rFonts w:asciiTheme="majorHAnsi" w:hAnsiTheme="majorHAnsi"/>
          <w:lang w:val="fr-BE"/>
        </w:rPr>
        <w:t>« </w:t>
      </w:r>
      <w:r w:rsidRPr="00C144BD">
        <w:rPr>
          <w:rFonts w:asciiTheme="majorHAnsi" w:hAnsiTheme="majorHAnsi"/>
          <w:b/>
          <w:szCs w:val="24"/>
        </w:rPr>
        <w:t>Cinq, quatre, trois, deux, un</w:t>
      </w:r>
      <w:r>
        <w:rPr>
          <w:rFonts w:asciiTheme="majorHAnsi" w:hAnsiTheme="majorHAnsi"/>
          <w:szCs w:val="24"/>
        </w:rPr>
        <w:t> », et même « </w:t>
      </w:r>
      <w:r w:rsidRPr="00C144BD">
        <w:rPr>
          <w:rFonts w:asciiTheme="majorHAnsi" w:hAnsiTheme="majorHAnsi"/>
          <w:b/>
          <w:szCs w:val="24"/>
        </w:rPr>
        <w:t xml:space="preserve">La </w:t>
      </w:r>
      <w:r w:rsidRPr="00C144BD">
        <w:rPr>
          <w:rFonts w:asciiTheme="majorHAnsi" w:hAnsiTheme="majorHAnsi"/>
          <w:b/>
        </w:rPr>
        <w:t>Respiration accompagnée </w:t>
      </w:r>
      <w:r>
        <w:rPr>
          <w:rFonts w:asciiTheme="majorHAnsi" w:hAnsiTheme="majorHAnsi"/>
        </w:rPr>
        <w:t xml:space="preserve">» se révéleront extrêmement utiles. </w:t>
      </w:r>
    </w:p>
    <w:p w:rsidR="002E4290" w:rsidRPr="0093216C" w:rsidRDefault="002E4290" w:rsidP="002E4290">
      <w:pPr>
        <w:adjustRightInd w:val="0"/>
        <w:snapToGrid w:val="0"/>
        <w:rPr>
          <w:rFonts w:asciiTheme="majorHAnsi" w:hAnsiTheme="majorHAnsi"/>
        </w:rPr>
      </w:pPr>
      <w:r>
        <w:rPr>
          <w:rFonts w:asciiTheme="majorHAnsi" w:hAnsiTheme="majorHAnsi"/>
        </w:rPr>
        <w:t xml:space="preserve">Les pratiques corporelles telles que la maîtrise du </w:t>
      </w:r>
      <w:r w:rsidRPr="00B27703">
        <w:rPr>
          <w:rFonts w:asciiTheme="majorHAnsi" w:hAnsiTheme="majorHAnsi"/>
          <w:b/>
        </w:rPr>
        <w:t>souffle</w:t>
      </w:r>
      <w:r>
        <w:rPr>
          <w:rFonts w:asciiTheme="majorHAnsi" w:hAnsiTheme="majorHAnsi"/>
        </w:rPr>
        <w:t xml:space="preserve">, de la </w:t>
      </w:r>
      <w:r w:rsidRPr="00B27703">
        <w:rPr>
          <w:rFonts w:asciiTheme="majorHAnsi" w:hAnsiTheme="majorHAnsi"/>
          <w:b/>
        </w:rPr>
        <w:t>voix</w:t>
      </w:r>
      <w:r>
        <w:rPr>
          <w:rFonts w:asciiTheme="majorHAnsi" w:hAnsiTheme="majorHAnsi"/>
        </w:rPr>
        <w:t xml:space="preserve">, des </w:t>
      </w:r>
      <w:r w:rsidRPr="00B27703">
        <w:rPr>
          <w:rFonts w:asciiTheme="majorHAnsi" w:hAnsiTheme="majorHAnsi"/>
          <w:b/>
        </w:rPr>
        <w:t>gestes</w:t>
      </w:r>
      <w:r>
        <w:rPr>
          <w:rFonts w:asciiTheme="majorHAnsi" w:hAnsiTheme="majorHAnsi"/>
        </w:rPr>
        <w:t xml:space="preserve">, de la </w:t>
      </w:r>
      <w:r w:rsidRPr="00B27703">
        <w:rPr>
          <w:rFonts w:asciiTheme="majorHAnsi" w:hAnsiTheme="majorHAnsi"/>
          <w:b/>
        </w:rPr>
        <w:t>posture</w:t>
      </w:r>
      <w:r>
        <w:rPr>
          <w:rFonts w:asciiTheme="majorHAnsi" w:hAnsiTheme="majorHAnsi"/>
        </w:rPr>
        <w:t xml:space="preserve">, du </w:t>
      </w:r>
      <w:r w:rsidRPr="00B27703">
        <w:rPr>
          <w:rFonts w:asciiTheme="majorHAnsi" w:hAnsiTheme="majorHAnsi"/>
          <w:b/>
        </w:rPr>
        <w:t>mouvement</w:t>
      </w:r>
      <w:r>
        <w:rPr>
          <w:rFonts w:asciiTheme="majorHAnsi" w:hAnsiTheme="majorHAnsi"/>
        </w:rPr>
        <w:t xml:space="preserve">, ainsi que la </w:t>
      </w:r>
      <w:r w:rsidRPr="00B27703">
        <w:rPr>
          <w:rFonts w:asciiTheme="majorHAnsi" w:hAnsiTheme="majorHAnsi"/>
          <w:b/>
        </w:rPr>
        <w:t>danse</w:t>
      </w:r>
      <w:r>
        <w:rPr>
          <w:rFonts w:asciiTheme="majorHAnsi" w:hAnsiTheme="majorHAnsi"/>
        </w:rPr>
        <w:t xml:space="preserve">, voire même le </w:t>
      </w:r>
      <w:r w:rsidRPr="00B27703">
        <w:rPr>
          <w:rFonts w:asciiTheme="majorHAnsi" w:hAnsiTheme="majorHAnsi"/>
          <w:b/>
        </w:rPr>
        <w:t>yoga</w:t>
      </w:r>
      <w:r>
        <w:rPr>
          <w:rFonts w:asciiTheme="majorHAnsi" w:hAnsiTheme="majorHAnsi"/>
        </w:rPr>
        <w:t xml:space="preserve"> ou les </w:t>
      </w:r>
      <w:r w:rsidRPr="00B27703">
        <w:rPr>
          <w:rFonts w:asciiTheme="majorHAnsi" w:hAnsiTheme="majorHAnsi"/>
          <w:b/>
        </w:rPr>
        <w:t>arts martiaux</w:t>
      </w:r>
      <w:r>
        <w:rPr>
          <w:rFonts w:asciiTheme="majorHAnsi" w:hAnsiTheme="majorHAnsi"/>
        </w:rPr>
        <w:t xml:space="preserve"> sont </w:t>
      </w:r>
      <w:r>
        <w:rPr>
          <w:rFonts w:asciiTheme="majorHAnsi" w:hAnsiTheme="majorHAnsi"/>
        </w:rPr>
        <w:t>toutes</w:t>
      </w:r>
      <w:r>
        <w:rPr>
          <w:rFonts w:asciiTheme="majorHAnsi" w:hAnsiTheme="majorHAnsi"/>
        </w:rPr>
        <w:t xml:space="preserve"> pertinentes. Cependant, ces disciplines requièrent généralement de la part de l’éducateur une formatio</w:t>
      </w:r>
      <w:r>
        <w:rPr>
          <w:rFonts w:asciiTheme="majorHAnsi" w:hAnsiTheme="majorHAnsi"/>
        </w:rPr>
        <w:t>n spécialisée. Nous nous limit</w:t>
      </w:r>
      <w:r>
        <w:rPr>
          <w:rFonts w:asciiTheme="majorHAnsi" w:hAnsiTheme="majorHAnsi"/>
        </w:rPr>
        <w:t xml:space="preserve">ons donc </w:t>
      </w:r>
      <w:r>
        <w:rPr>
          <w:rFonts w:asciiTheme="majorHAnsi" w:hAnsiTheme="majorHAnsi"/>
        </w:rPr>
        <w:t>ici</w:t>
      </w:r>
      <w:r>
        <w:rPr>
          <w:rFonts w:asciiTheme="majorHAnsi" w:hAnsiTheme="majorHAnsi"/>
        </w:rPr>
        <w:t xml:space="preserve"> à </w:t>
      </w:r>
      <w:r>
        <w:rPr>
          <w:rFonts w:asciiTheme="majorHAnsi" w:hAnsiTheme="majorHAnsi"/>
        </w:rPr>
        <w:t xml:space="preserve">indiquer </w:t>
      </w:r>
      <w:r>
        <w:rPr>
          <w:rFonts w:asciiTheme="majorHAnsi" w:hAnsiTheme="majorHAnsi"/>
        </w:rPr>
        <w:t xml:space="preserve">quelques outils simples et ludiques. Il y en a bien d’autres, que vous pourrez intégrer dans votre travail également. </w:t>
      </w:r>
      <w:r>
        <w:rPr>
          <w:rFonts w:asciiTheme="majorHAnsi" w:hAnsiTheme="majorHAnsi"/>
          <w:lang w:val="fr-BE"/>
        </w:rPr>
        <w:t>Les ressources dans ces domaines sont largement disponibles.</w:t>
      </w:r>
    </w:p>
    <w:p w:rsidR="002E4290" w:rsidRPr="0093216C" w:rsidRDefault="002E4290" w:rsidP="002E4290">
      <w:pPr>
        <w:spacing w:after="0" w:line="240" w:lineRule="auto"/>
        <w:rPr>
          <w:rFonts w:asciiTheme="majorHAnsi" w:hAnsiTheme="majorHAnsi"/>
          <w:b/>
          <w:sz w:val="32"/>
          <w:lang w:val="fr-BE"/>
        </w:rPr>
      </w:pPr>
    </w:p>
    <w:p w:rsidR="002E4290" w:rsidRPr="00235836" w:rsidRDefault="002E4290" w:rsidP="002E4290">
      <w:pPr>
        <w:spacing w:after="0" w:line="240" w:lineRule="auto"/>
        <w:rPr>
          <w:rFonts w:asciiTheme="majorHAnsi" w:hAnsiTheme="majorHAnsi"/>
          <w:b/>
          <w:sz w:val="48"/>
        </w:rPr>
      </w:pPr>
      <w:r w:rsidRPr="00235836">
        <w:rPr>
          <w:rFonts w:asciiTheme="majorHAnsi" w:hAnsiTheme="majorHAnsi"/>
          <w:b/>
          <w:sz w:val="48"/>
        </w:rPr>
        <w:t>Édu</w:t>
      </w:r>
      <w:r>
        <w:rPr>
          <w:rFonts w:asciiTheme="majorHAnsi" w:hAnsiTheme="majorHAnsi"/>
          <w:b/>
          <w:sz w:val="48"/>
        </w:rPr>
        <w:t>quer</w:t>
      </w:r>
      <w:r w:rsidRPr="00235836">
        <w:rPr>
          <w:rFonts w:asciiTheme="majorHAnsi" w:hAnsiTheme="majorHAnsi"/>
          <w:b/>
          <w:sz w:val="48"/>
        </w:rPr>
        <w:t xml:space="preserve"> à l’intériorité</w:t>
      </w:r>
    </w:p>
    <w:p w:rsidR="002E4290" w:rsidRPr="00EC451B" w:rsidRDefault="002E4290" w:rsidP="002E4290">
      <w:pPr>
        <w:spacing w:line="240" w:lineRule="auto"/>
        <w:rPr>
          <w:rFonts w:asciiTheme="majorHAnsi" w:hAnsiTheme="majorHAnsi"/>
          <w:b/>
          <w:sz w:val="36"/>
        </w:rPr>
      </w:pPr>
    </w:p>
    <w:p w:rsidR="002E4290" w:rsidRDefault="002E4290" w:rsidP="002E4290">
      <w:pPr>
        <w:rPr>
          <w:rFonts w:asciiTheme="majorHAnsi" w:hAnsiTheme="majorHAnsi"/>
        </w:rPr>
      </w:pPr>
      <w:r w:rsidRPr="0014151C">
        <w:rPr>
          <w:rFonts w:asciiTheme="majorHAnsi" w:hAnsiTheme="majorHAnsi"/>
        </w:rPr>
        <w:t xml:space="preserve">Revenir à soi </w:t>
      </w:r>
      <w:r>
        <w:rPr>
          <w:rFonts w:asciiTheme="majorHAnsi" w:hAnsiTheme="majorHAnsi"/>
        </w:rPr>
        <w:t xml:space="preserve">et gérer ses « états » intérieurs </w:t>
      </w:r>
      <w:r w:rsidRPr="0014151C">
        <w:rPr>
          <w:rFonts w:asciiTheme="majorHAnsi" w:hAnsiTheme="majorHAnsi"/>
        </w:rPr>
        <w:t xml:space="preserve">est </w:t>
      </w:r>
      <w:r>
        <w:rPr>
          <w:rFonts w:asciiTheme="majorHAnsi" w:hAnsiTheme="majorHAnsi"/>
        </w:rPr>
        <w:t xml:space="preserve">une compétence essentielle pour l’apprentissage de l’autorégulation. On l’a vu dans le thème des émotions. L’accès aux ressources intérieures passe par un « ancrage » qui se situe toujours dans l’ici-et-maintenant, et donc dans le corps. Si le mental nous éloigne souvent de nous ressources intérieures, le corps nous permet d’y revenir. Les « sensations » sont là, maintenant, elles ne sont pas hier, ni demain. </w:t>
      </w:r>
    </w:p>
    <w:p w:rsidR="002E4290" w:rsidRDefault="002E4290" w:rsidP="002E4290">
      <w:pPr>
        <w:rPr>
          <w:rFonts w:asciiTheme="majorHAnsi" w:hAnsiTheme="majorHAnsi"/>
        </w:rPr>
      </w:pPr>
      <w:r>
        <w:rPr>
          <w:rFonts w:asciiTheme="majorHAnsi" w:hAnsiTheme="majorHAnsi"/>
        </w:rPr>
        <w:t xml:space="preserve">Par ailleurs, la capacité à être « présent à soi-même » permet d’être plus clair dans ses choix, dans ses intentions, dans ce qu’on souhaite réellement, et donc aussi dans la maîtrise de ses pensées. Toutes ces compétences sont importantes, mais elles ne </w:t>
      </w:r>
      <w:r>
        <w:rPr>
          <w:rFonts w:asciiTheme="majorHAnsi" w:hAnsiTheme="majorHAnsi"/>
        </w:rPr>
        <w:lastRenderedPageBreak/>
        <w:t xml:space="preserve">viendront évidemment pas en début de parcours sur ce chemin de l’éducation aux compétences psychosociales. </w:t>
      </w:r>
    </w:p>
    <w:p w:rsidR="002E4290" w:rsidRPr="0014151C" w:rsidRDefault="002E4290" w:rsidP="002E4290">
      <w:pPr>
        <w:rPr>
          <w:rFonts w:asciiTheme="majorHAnsi" w:hAnsiTheme="majorHAnsi"/>
        </w:rPr>
      </w:pPr>
      <w:r>
        <w:rPr>
          <w:rFonts w:asciiTheme="majorHAnsi" w:hAnsiTheme="majorHAnsi"/>
        </w:rPr>
        <w:t>Parmi les activités ludiques déjà été introduites dans les livrets précédents, nombreuses sont celles qui ont également une valeur dans l’optique du thème de l’ancrage corporel et de l’intériorité. Dès la maternelle, ce thème doit trouver sa place, avec des activités très simples. Progressivement (et progressivement seulement) on pourra avancer vers des propositions plus exigeantes. Un coup d’œil sur les « séances type » proposées dans la section qui suit vous permettra sans doute de voir la logique de cette progression.</w:t>
      </w:r>
    </w:p>
    <w:p w:rsidR="002E4290" w:rsidRPr="000225A3" w:rsidRDefault="002E4290" w:rsidP="002E4290">
      <w:pPr>
        <w:rPr>
          <w:rFonts w:asciiTheme="majorHAnsi" w:hAnsiTheme="majorHAnsi"/>
          <w:lang w:val="fr-BE"/>
        </w:rPr>
      </w:pPr>
      <w:r>
        <w:rPr>
          <w:rFonts w:asciiTheme="majorHAnsi" w:hAnsiTheme="majorHAnsi"/>
        </w:rPr>
        <w:t>A</w:t>
      </w:r>
      <w:r w:rsidRPr="00EC451B">
        <w:rPr>
          <w:rFonts w:asciiTheme="majorHAnsi" w:hAnsiTheme="majorHAnsi"/>
        </w:rPr>
        <w:t>pprendre à focaliser son attention sur ce qui se pa</w:t>
      </w:r>
      <w:r>
        <w:rPr>
          <w:rFonts w:asciiTheme="majorHAnsi" w:hAnsiTheme="majorHAnsi"/>
        </w:rPr>
        <w:t xml:space="preserve">sse à l’intérieur de notre être </w:t>
      </w:r>
      <w:r w:rsidRPr="00EC451B">
        <w:rPr>
          <w:rFonts w:asciiTheme="majorHAnsi" w:hAnsiTheme="majorHAnsi"/>
        </w:rPr>
        <w:t>se fait très naturellement</w:t>
      </w:r>
      <w:r>
        <w:rPr>
          <w:rFonts w:asciiTheme="majorHAnsi" w:hAnsiTheme="majorHAnsi"/>
        </w:rPr>
        <w:t>. On utilisera avec bénéfice d</w:t>
      </w:r>
      <w:r w:rsidRPr="00EC451B">
        <w:rPr>
          <w:rFonts w:asciiTheme="majorHAnsi" w:hAnsiTheme="majorHAnsi"/>
        </w:rPr>
        <w:t xml:space="preserve">es </w:t>
      </w:r>
      <w:r>
        <w:rPr>
          <w:rFonts w:asciiTheme="majorHAnsi" w:hAnsiTheme="majorHAnsi"/>
        </w:rPr>
        <w:t>moments</w:t>
      </w:r>
      <w:r w:rsidRPr="00EC451B">
        <w:rPr>
          <w:rFonts w:asciiTheme="majorHAnsi" w:hAnsiTheme="majorHAnsi"/>
        </w:rPr>
        <w:t xml:space="preserve"> de silence</w:t>
      </w:r>
      <w:r>
        <w:rPr>
          <w:rFonts w:asciiTheme="majorHAnsi" w:hAnsiTheme="majorHAnsi"/>
        </w:rPr>
        <w:t xml:space="preserve"> (« </w:t>
      </w:r>
      <w:r w:rsidRPr="000225A3">
        <w:rPr>
          <w:rFonts w:asciiTheme="majorHAnsi" w:hAnsiTheme="majorHAnsi"/>
          <w:b/>
        </w:rPr>
        <w:t>Harmonisation</w:t>
      </w:r>
      <w:r>
        <w:rPr>
          <w:rFonts w:asciiTheme="majorHAnsi" w:hAnsiTheme="majorHAnsi"/>
        </w:rPr>
        <w:t> »)</w:t>
      </w:r>
      <w:r w:rsidRPr="00EC451B">
        <w:rPr>
          <w:rFonts w:asciiTheme="majorHAnsi" w:hAnsiTheme="majorHAnsi"/>
        </w:rPr>
        <w:t xml:space="preserve">, </w:t>
      </w:r>
      <w:r>
        <w:rPr>
          <w:rFonts w:asciiTheme="majorHAnsi" w:hAnsiTheme="majorHAnsi"/>
        </w:rPr>
        <w:t>des</w:t>
      </w:r>
      <w:r w:rsidRPr="00EC451B">
        <w:rPr>
          <w:rFonts w:asciiTheme="majorHAnsi" w:hAnsiTheme="majorHAnsi"/>
        </w:rPr>
        <w:t xml:space="preserve"> </w:t>
      </w:r>
      <w:r>
        <w:rPr>
          <w:rFonts w:asciiTheme="majorHAnsi" w:hAnsiTheme="majorHAnsi"/>
        </w:rPr>
        <w:t>« </w:t>
      </w:r>
      <w:r w:rsidRPr="00EC451B">
        <w:rPr>
          <w:rFonts w:asciiTheme="majorHAnsi" w:hAnsiTheme="majorHAnsi"/>
        </w:rPr>
        <w:t>relaxation</w:t>
      </w:r>
      <w:r>
        <w:rPr>
          <w:rFonts w:asciiTheme="majorHAnsi" w:hAnsiTheme="majorHAnsi"/>
        </w:rPr>
        <w:t>s simples »</w:t>
      </w:r>
      <w:r w:rsidRPr="00EC451B">
        <w:rPr>
          <w:rFonts w:asciiTheme="majorHAnsi" w:hAnsiTheme="majorHAnsi"/>
        </w:rPr>
        <w:t>,</w:t>
      </w:r>
      <w:r>
        <w:rPr>
          <w:rFonts w:asciiTheme="majorHAnsi" w:hAnsiTheme="majorHAnsi"/>
        </w:rPr>
        <w:t xml:space="preserve"> </w:t>
      </w:r>
      <w:r w:rsidRPr="00EC451B">
        <w:rPr>
          <w:rFonts w:asciiTheme="majorHAnsi" w:hAnsiTheme="majorHAnsi"/>
        </w:rPr>
        <w:t>l’identification des sensations dans le corps</w:t>
      </w:r>
      <w:r>
        <w:rPr>
          <w:rFonts w:asciiTheme="majorHAnsi" w:hAnsiTheme="majorHAnsi"/>
        </w:rPr>
        <w:t>, une</w:t>
      </w:r>
      <w:r w:rsidRPr="00EC451B">
        <w:rPr>
          <w:rFonts w:asciiTheme="majorHAnsi" w:hAnsiTheme="majorHAnsi"/>
        </w:rPr>
        <w:t xml:space="preserve"> respiration consciente</w:t>
      </w:r>
      <w:r>
        <w:rPr>
          <w:rFonts w:asciiTheme="majorHAnsi" w:hAnsiTheme="majorHAnsi"/>
        </w:rPr>
        <w:t>,</w:t>
      </w:r>
      <w:r w:rsidRPr="00EC451B">
        <w:rPr>
          <w:rFonts w:asciiTheme="majorHAnsi" w:hAnsiTheme="majorHAnsi"/>
        </w:rPr>
        <w:t xml:space="preserve"> la visualisation créative,</w:t>
      </w:r>
      <w:r>
        <w:rPr>
          <w:rFonts w:asciiTheme="majorHAnsi" w:hAnsiTheme="majorHAnsi"/>
        </w:rPr>
        <w:t xml:space="preserve"> etc</w:t>
      </w:r>
      <w:r w:rsidRPr="00EC451B">
        <w:rPr>
          <w:rFonts w:asciiTheme="majorHAnsi" w:hAnsiTheme="majorHAnsi"/>
        </w:rPr>
        <w:t xml:space="preserve">. Pour le travail avec de jeunes enfants, il s’agira bien entendu d’utiliser </w:t>
      </w:r>
      <w:r>
        <w:rPr>
          <w:rFonts w:asciiTheme="majorHAnsi" w:hAnsiTheme="majorHAnsi"/>
        </w:rPr>
        <w:t>c</w:t>
      </w:r>
      <w:r w:rsidRPr="00EC451B">
        <w:rPr>
          <w:rFonts w:asciiTheme="majorHAnsi" w:hAnsiTheme="majorHAnsi"/>
        </w:rPr>
        <w:t xml:space="preserve">es outils pour une durée adaptée </w:t>
      </w:r>
      <w:r w:rsidRPr="000225A3">
        <w:rPr>
          <w:rFonts w:asciiTheme="majorHAnsi" w:hAnsiTheme="majorHAnsi"/>
        </w:rPr>
        <w:t>à leur capacité d’attention. Les activités telles que « </w:t>
      </w:r>
      <w:r w:rsidRPr="000225A3">
        <w:rPr>
          <w:rFonts w:asciiTheme="majorHAnsi" w:hAnsiTheme="majorHAnsi"/>
          <w:b/>
        </w:rPr>
        <w:t>Gonfler le ballon </w:t>
      </w:r>
      <w:r w:rsidRPr="000225A3">
        <w:rPr>
          <w:rFonts w:asciiTheme="majorHAnsi" w:hAnsiTheme="majorHAnsi"/>
        </w:rPr>
        <w:t>» ou «</w:t>
      </w:r>
      <w:r w:rsidRPr="000225A3">
        <w:rPr>
          <w:rFonts w:asciiTheme="majorHAnsi" w:hAnsiTheme="majorHAnsi"/>
          <w:b/>
        </w:rPr>
        <w:t> Je suis un arbre</w:t>
      </w:r>
      <w:r w:rsidRPr="000225A3">
        <w:rPr>
          <w:rFonts w:asciiTheme="majorHAnsi" w:hAnsiTheme="majorHAnsi"/>
        </w:rPr>
        <w:t> »</w:t>
      </w:r>
      <w:r>
        <w:rPr>
          <w:rFonts w:asciiTheme="majorHAnsi" w:hAnsiTheme="majorHAnsi"/>
        </w:rPr>
        <w:t xml:space="preserve"> se révéleront utiles.</w:t>
      </w:r>
    </w:p>
    <w:p w:rsidR="002E4290" w:rsidRDefault="002E4290" w:rsidP="002E4290">
      <w:pPr>
        <w:adjustRightInd w:val="0"/>
        <w:snapToGrid w:val="0"/>
        <w:rPr>
          <w:rFonts w:asciiTheme="majorHAnsi" w:hAnsiTheme="majorHAnsi"/>
        </w:rPr>
      </w:pPr>
      <w:r w:rsidRPr="00EC451B">
        <w:rPr>
          <w:rFonts w:asciiTheme="majorHAnsi" w:hAnsiTheme="majorHAnsi"/>
        </w:rPr>
        <w:t>Dans ses étapes ultérieures, on pourra guider cet apprentissage vers l’identification de d</w:t>
      </w:r>
      <w:r>
        <w:rPr>
          <w:rFonts w:asciiTheme="majorHAnsi" w:hAnsiTheme="majorHAnsi"/>
        </w:rPr>
        <w:t xml:space="preserve">ifférents espaces intérieurs, espace-ressource et </w:t>
      </w:r>
      <w:r w:rsidRPr="00EC451B">
        <w:rPr>
          <w:rFonts w:asciiTheme="majorHAnsi" w:hAnsiTheme="majorHAnsi"/>
        </w:rPr>
        <w:t xml:space="preserve">espaces blessés, ainsi que la pratique du </w:t>
      </w:r>
      <w:r>
        <w:rPr>
          <w:rFonts w:asciiTheme="majorHAnsi" w:hAnsiTheme="majorHAnsi"/>
        </w:rPr>
        <w:t>« </w:t>
      </w:r>
      <w:r w:rsidRPr="00EC451B">
        <w:rPr>
          <w:rFonts w:asciiTheme="majorHAnsi" w:hAnsiTheme="majorHAnsi"/>
        </w:rPr>
        <w:t>recentrage</w:t>
      </w:r>
      <w:r>
        <w:rPr>
          <w:rFonts w:asciiTheme="majorHAnsi" w:hAnsiTheme="majorHAnsi"/>
        </w:rPr>
        <w:t> »</w:t>
      </w:r>
      <w:r w:rsidRPr="00EC451B">
        <w:rPr>
          <w:rFonts w:asciiTheme="majorHAnsi" w:hAnsiTheme="majorHAnsi"/>
        </w:rPr>
        <w:t xml:space="preserve"> dans un espace ressource, </w:t>
      </w:r>
      <w:r>
        <w:rPr>
          <w:rFonts w:asciiTheme="majorHAnsi" w:hAnsiTheme="majorHAnsi"/>
        </w:rPr>
        <w:t>voire ce qu’on appelle</w:t>
      </w:r>
      <w:r w:rsidRPr="00EC451B">
        <w:rPr>
          <w:rFonts w:asciiTheme="majorHAnsi" w:hAnsiTheme="majorHAnsi"/>
        </w:rPr>
        <w:t xml:space="preserve"> la </w:t>
      </w:r>
      <w:r>
        <w:rPr>
          <w:rFonts w:asciiTheme="majorHAnsi" w:hAnsiTheme="majorHAnsi"/>
        </w:rPr>
        <w:t>« </w:t>
      </w:r>
      <w:r w:rsidRPr="00EC451B">
        <w:rPr>
          <w:rFonts w:asciiTheme="majorHAnsi" w:hAnsiTheme="majorHAnsi"/>
        </w:rPr>
        <w:t>méditation</w:t>
      </w:r>
      <w:r>
        <w:rPr>
          <w:rFonts w:asciiTheme="majorHAnsi" w:hAnsiTheme="majorHAnsi"/>
        </w:rPr>
        <w:t xml:space="preserve"> ». </w:t>
      </w:r>
    </w:p>
    <w:p w:rsidR="002E4290" w:rsidRDefault="002E4290" w:rsidP="002E4290">
      <w:pPr>
        <w:adjustRightInd w:val="0"/>
        <w:snapToGrid w:val="0"/>
        <w:rPr>
          <w:rFonts w:asciiTheme="majorHAnsi" w:hAnsiTheme="majorHAnsi"/>
        </w:rPr>
      </w:pPr>
      <w:r>
        <w:rPr>
          <w:rFonts w:asciiTheme="majorHAnsi" w:hAnsiTheme="majorHAnsi"/>
        </w:rPr>
        <w:t>Précisons enfin que c</w:t>
      </w:r>
      <w:r w:rsidRPr="00EC451B">
        <w:rPr>
          <w:rFonts w:asciiTheme="majorHAnsi" w:hAnsiTheme="majorHAnsi"/>
        </w:rPr>
        <w:t xml:space="preserve">e </w:t>
      </w:r>
      <w:r>
        <w:rPr>
          <w:rFonts w:asciiTheme="majorHAnsi" w:hAnsiTheme="majorHAnsi"/>
        </w:rPr>
        <w:t>« </w:t>
      </w:r>
      <w:r w:rsidRPr="00EC451B">
        <w:rPr>
          <w:rFonts w:asciiTheme="majorHAnsi" w:hAnsiTheme="majorHAnsi"/>
        </w:rPr>
        <w:t>travail intérieur</w:t>
      </w:r>
      <w:r>
        <w:rPr>
          <w:rFonts w:asciiTheme="majorHAnsi" w:hAnsiTheme="majorHAnsi"/>
        </w:rPr>
        <w:t> »</w:t>
      </w:r>
      <w:r w:rsidRPr="00EC451B">
        <w:rPr>
          <w:rFonts w:asciiTheme="majorHAnsi" w:hAnsiTheme="majorHAnsi"/>
        </w:rPr>
        <w:t xml:space="preserve"> représente bien davantage que de la simple </w:t>
      </w:r>
      <w:r>
        <w:rPr>
          <w:rFonts w:asciiTheme="majorHAnsi" w:hAnsiTheme="majorHAnsi"/>
        </w:rPr>
        <w:t>« </w:t>
      </w:r>
      <w:r w:rsidRPr="000225A3">
        <w:rPr>
          <w:rFonts w:asciiTheme="majorHAnsi" w:hAnsiTheme="majorHAnsi"/>
        </w:rPr>
        <w:t>relaxation</w:t>
      </w:r>
      <w:r>
        <w:rPr>
          <w:rFonts w:asciiTheme="majorHAnsi" w:hAnsiTheme="majorHAnsi"/>
        </w:rPr>
        <w:t> »</w:t>
      </w:r>
      <w:r w:rsidRPr="00EC451B">
        <w:rPr>
          <w:rFonts w:asciiTheme="majorHAnsi" w:hAnsiTheme="majorHAnsi"/>
        </w:rPr>
        <w:t xml:space="preserve">. Il </w:t>
      </w:r>
      <w:r>
        <w:rPr>
          <w:rFonts w:asciiTheme="majorHAnsi" w:hAnsiTheme="majorHAnsi"/>
        </w:rPr>
        <w:t>inclut l’ancrage dans un espace-ressource, soit cette dimension de l’être qui permet de renouer avec le potentiel intérieur de confiance, de joie, de bienveillance, de créativité… C’est cet ancrage qui permet l’</w:t>
      </w:r>
      <w:r w:rsidR="00E30F0A">
        <w:rPr>
          <w:rFonts w:asciiTheme="majorHAnsi" w:hAnsiTheme="majorHAnsi"/>
        </w:rPr>
        <w:t>éclosion des compétences psycho</w:t>
      </w:r>
      <w:r>
        <w:rPr>
          <w:rFonts w:asciiTheme="majorHAnsi" w:hAnsiTheme="majorHAnsi"/>
        </w:rPr>
        <w:t>sociales.</w:t>
      </w:r>
    </w:p>
    <w:p w:rsidR="002E4290" w:rsidRPr="00EC451B" w:rsidRDefault="002E4290" w:rsidP="002E4290">
      <w:pPr>
        <w:rPr>
          <w:rFonts w:asciiTheme="majorHAnsi" w:hAnsiTheme="majorHAnsi"/>
          <w:b/>
          <w:sz w:val="36"/>
        </w:rPr>
      </w:pPr>
    </w:p>
    <w:p w:rsidR="002E4290" w:rsidRPr="005058BE" w:rsidRDefault="002E4290" w:rsidP="002E4290">
      <w:pPr>
        <w:spacing w:after="300"/>
        <w:jc w:val="both"/>
        <w:rPr>
          <w:rFonts w:asciiTheme="majorHAnsi" w:hAnsiTheme="majorHAnsi"/>
          <w:b/>
          <w:sz w:val="44"/>
        </w:rPr>
      </w:pPr>
      <w:r w:rsidRPr="005058BE">
        <w:rPr>
          <w:rFonts w:asciiTheme="majorHAnsi" w:hAnsiTheme="majorHAnsi"/>
          <w:b/>
          <w:sz w:val="44"/>
        </w:rPr>
        <w:t>Mener une relaxation : quelques conseils pratiques</w:t>
      </w:r>
    </w:p>
    <w:p w:rsidR="002E4290" w:rsidRPr="00EC451B" w:rsidRDefault="002E4290" w:rsidP="002E4290">
      <w:pPr>
        <w:jc w:val="both"/>
        <w:rPr>
          <w:rFonts w:asciiTheme="majorHAnsi" w:hAnsiTheme="majorHAnsi"/>
          <w:b/>
          <w:sz w:val="12"/>
        </w:rPr>
      </w:pPr>
    </w:p>
    <w:p w:rsidR="002E4290" w:rsidRPr="00EC451B" w:rsidRDefault="002E4290" w:rsidP="002E4290">
      <w:pPr>
        <w:rPr>
          <w:rFonts w:asciiTheme="majorHAnsi" w:hAnsiTheme="majorHAnsi"/>
          <w:szCs w:val="22"/>
        </w:rPr>
      </w:pPr>
      <w:r w:rsidRPr="00EC451B">
        <w:rPr>
          <w:rFonts w:asciiTheme="majorHAnsi" w:hAnsiTheme="majorHAnsi"/>
          <w:szCs w:val="22"/>
        </w:rPr>
        <w:t xml:space="preserve">Les exercices de relaxation proposés </w:t>
      </w:r>
      <w:r w:rsidR="00E30F0A">
        <w:rPr>
          <w:rFonts w:asciiTheme="majorHAnsi" w:hAnsiTheme="majorHAnsi"/>
          <w:szCs w:val="22"/>
        </w:rPr>
        <w:t>dans l</w:t>
      </w:r>
      <w:r>
        <w:rPr>
          <w:rFonts w:asciiTheme="majorHAnsi" w:hAnsiTheme="majorHAnsi"/>
          <w:szCs w:val="22"/>
        </w:rPr>
        <w:t>e livret</w:t>
      </w:r>
      <w:r w:rsidR="00E30F0A">
        <w:rPr>
          <w:rFonts w:asciiTheme="majorHAnsi" w:hAnsiTheme="majorHAnsi"/>
          <w:szCs w:val="22"/>
        </w:rPr>
        <w:t xml:space="preserve"> 10 (Enseignants CPS)</w:t>
      </w:r>
      <w:r w:rsidRPr="00EC451B">
        <w:rPr>
          <w:rFonts w:asciiTheme="majorHAnsi" w:hAnsiTheme="majorHAnsi"/>
          <w:szCs w:val="22"/>
        </w:rPr>
        <w:t xml:space="preserve"> requièrent une approche appropriée. Commencez par des exercices simples et courts. </w:t>
      </w:r>
    </w:p>
    <w:p w:rsidR="002E4290" w:rsidRPr="00EC451B" w:rsidRDefault="002E4290" w:rsidP="002E4290">
      <w:pPr>
        <w:rPr>
          <w:rFonts w:asciiTheme="majorHAnsi" w:hAnsiTheme="majorHAnsi"/>
          <w:szCs w:val="22"/>
        </w:rPr>
      </w:pPr>
      <w:r w:rsidRPr="00EC451B">
        <w:rPr>
          <w:rFonts w:asciiTheme="majorHAnsi" w:hAnsiTheme="majorHAnsi"/>
          <w:szCs w:val="22"/>
        </w:rPr>
        <w:t xml:space="preserve">- </w:t>
      </w:r>
      <w:r w:rsidRPr="00EC451B">
        <w:rPr>
          <w:rFonts w:asciiTheme="majorHAnsi" w:hAnsiTheme="majorHAnsi"/>
          <w:b/>
          <w:bCs/>
          <w:szCs w:val="22"/>
        </w:rPr>
        <w:t>Posture</w:t>
      </w:r>
      <w:r w:rsidRPr="00EC451B">
        <w:rPr>
          <w:rFonts w:asciiTheme="majorHAnsi" w:hAnsiTheme="majorHAnsi"/>
          <w:b/>
          <w:szCs w:val="22"/>
        </w:rPr>
        <w:t xml:space="preserve"> </w:t>
      </w:r>
      <w:r w:rsidRPr="00EC451B">
        <w:rPr>
          <w:rFonts w:asciiTheme="majorHAnsi" w:hAnsiTheme="majorHAnsi"/>
          <w:szCs w:val="22"/>
        </w:rPr>
        <w:t>: une relaxation peut se faire en position debout, assise ou couchée. La position assise a l’avantage d’être confortable tout en permettant de se tenir bien droit. La position couchée favorisera l’endormissement. Il vaut mieux éviter d’être «</w:t>
      </w:r>
      <w:r w:rsidRPr="00EC451B">
        <w:rPr>
          <w:rFonts w:asciiTheme="majorHAnsi" w:hAnsiTheme="majorHAnsi"/>
          <w:sz w:val="8"/>
          <w:szCs w:val="22"/>
        </w:rPr>
        <w:t> </w:t>
      </w:r>
      <w:r w:rsidRPr="00EC451B">
        <w:rPr>
          <w:rFonts w:asciiTheme="majorHAnsi" w:hAnsiTheme="majorHAnsi"/>
          <w:szCs w:val="22"/>
        </w:rPr>
        <w:t>affalé</w:t>
      </w:r>
      <w:r w:rsidRPr="00EC451B">
        <w:rPr>
          <w:rFonts w:asciiTheme="majorHAnsi" w:hAnsiTheme="majorHAnsi"/>
          <w:sz w:val="8"/>
          <w:szCs w:val="22"/>
        </w:rPr>
        <w:t> </w:t>
      </w:r>
      <w:r w:rsidRPr="00EC451B">
        <w:rPr>
          <w:rFonts w:asciiTheme="majorHAnsi" w:hAnsiTheme="majorHAnsi"/>
          <w:szCs w:val="22"/>
        </w:rPr>
        <w:t>» ou la tête penchée. La respiration se fera bien mieux lorsque la colonne vertébrale est droite, la tête posée en équilibre. Demandez de décroiser les jambes et les bras. Indiquez clairement que s'il y a un besoin de bouger en cours d'exercice afin de réajuster sa position, cela reste toujours autorisé...</w:t>
      </w:r>
    </w:p>
    <w:p w:rsidR="002E4290" w:rsidRPr="00EC451B" w:rsidRDefault="002E4290" w:rsidP="002E4290">
      <w:pPr>
        <w:rPr>
          <w:rFonts w:asciiTheme="majorHAnsi" w:hAnsiTheme="majorHAnsi"/>
          <w:szCs w:val="22"/>
        </w:rPr>
      </w:pPr>
      <w:r w:rsidRPr="00EC451B">
        <w:rPr>
          <w:rFonts w:asciiTheme="majorHAnsi" w:hAnsiTheme="majorHAnsi"/>
          <w:szCs w:val="22"/>
        </w:rPr>
        <w:t xml:space="preserve">- </w:t>
      </w:r>
      <w:r w:rsidRPr="00EC451B">
        <w:rPr>
          <w:rFonts w:asciiTheme="majorHAnsi" w:hAnsiTheme="majorHAnsi"/>
          <w:b/>
          <w:bCs/>
          <w:szCs w:val="22"/>
        </w:rPr>
        <w:t>Yeux fermés ou non</w:t>
      </w:r>
      <w:r w:rsidRPr="00EC451B">
        <w:rPr>
          <w:rFonts w:asciiTheme="majorHAnsi" w:hAnsiTheme="majorHAnsi"/>
          <w:bCs/>
          <w:szCs w:val="22"/>
        </w:rPr>
        <w:t xml:space="preserve"> ?</w:t>
      </w:r>
      <w:r w:rsidRPr="00EC451B">
        <w:rPr>
          <w:rFonts w:asciiTheme="majorHAnsi" w:hAnsiTheme="majorHAnsi"/>
          <w:szCs w:val="22"/>
        </w:rPr>
        <w:t xml:space="preserve"> Ce n’est pas essentiel. Certains enfants peuvent avoir des difficultés à fermer les yeux (comme certains adultes d'ailleurs). Ne vous en inquiétez pas. Ne forcez rien. Si l'expérience se révèle sécurisante, ils s'y habitueront. On peut d'ailleurs parfaitement se relaxer en gardant les yeux ouverts. Toutefois, a</w:t>
      </w:r>
      <w:r w:rsidRPr="00EC451B">
        <w:rPr>
          <w:rFonts w:asciiTheme="majorHAnsi" w:hAnsiTheme="majorHAnsi"/>
          <w:szCs w:val="16"/>
          <w:shd w:val="clear" w:color="auto" w:fill="FFFFFF"/>
        </w:rPr>
        <w:t>vant de demander aux enfants de fermer les yeux, expliquez-leur ce que vous avez l’intention de faire.</w:t>
      </w:r>
      <w:r w:rsidRPr="00EC451B">
        <w:rPr>
          <w:rFonts w:asciiTheme="majorHAnsi" w:hAnsiTheme="majorHAnsi"/>
        </w:rPr>
        <w:t> </w:t>
      </w:r>
    </w:p>
    <w:p w:rsidR="002E4290" w:rsidRPr="00EC451B" w:rsidRDefault="002E4290" w:rsidP="002E4290">
      <w:pPr>
        <w:rPr>
          <w:rFonts w:asciiTheme="majorHAnsi" w:hAnsiTheme="majorHAnsi"/>
          <w:szCs w:val="22"/>
        </w:rPr>
      </w:pPr>
      <w:r w:rsidRPr="00EC451B">
        <w:rPr>
          <w:rFonts w:asciiTheme="majorHAnsi" w:hAnsiTheme="majorHAnsi"/>
          <w:szCs w:val="22"/>
        </w:rPr>
        <w:t xml:space="preserve">- </w:t>
      </w:r>
      <w:r w:rsidRPr="00EC451B">
        <w:rPr>
          <w:rFonts w:asciiTheme="majorHAnsi" w:hAnsiTheme="majorHAnsi"/>
          <w:b/>
          <w:bCs/>
          <w:szCs w:val="22"/>
        </w:rPr>
        <w:t>Rythme</w:t>
      </w:r>
      <w:r w:rsidRPr="00EC451B">
        <w:rPr>
          <w:rFonts w:asciiTheme="majorHAnsi" w:hAnsiTheme="majorHAnsi"/>
          <w:b/>
          <w:szCs w:val="22"/>
        </w:rPr>
        <w:t xml:space="preserve"> </w:t>
      </w:r>
      <w:r w:rsidRPr="00EC451B">
        <w:rPr>
          <w:rFonts w:asciiTheme="majorHAnsi" w:hAnsiTheme="majorHAnsi"/>
          <w:szCs w:val="22"/>
        </w:rPr>
        <w:t xml:space="preserve">: tout exercice de relaxation cherche à induire un ralentissement des rythmes physiques. Il convient par conséquent d'adopter un langage nettement plus lent que </w:t>
      </w:r>
      <w:r w:rsidRPr="00EC451B">
        <w:rPr>
          <w:rFonts w:asciiTheme="majorHAnsi" w:hAnsiTheme="majorHAnsi"/>
          <w:szCs w:val="22"/>
        </w:rPr>
        <w:lastRenderedPageBreak/>
        <w:t>d'habitude, car le rythme de la voix sera le premier inducteur de relaxation. Lisez (ou prononcez librement) l'exercice en respectant des moments de silence : le temps d’un écho qui répète les mots... Respectez le rythme de la respiration. Accordez des moments d'expérience intérieure... Sachez trouver le bon rythme, ni trop rapide ni trop lent. Un exercice de relaxation ne doit pas être trop long.</w:t>
      </w:r>
    </w:p>
    <w:p w:rsidR="002E4290" w:rsidRPr="00EC451B" w:rsidRDefault="002E4290" w:rsidP="002E4290">
      <w:pPr>
        <w:rPr>
          <w:rFonts w:asciiTheme="majorHAnsi" w:hAnsiTheme="majorHAnsi"/>
          <w:szCs w:val="22"/>
        </w:rPr>
      </w:pPr>
      <w:r w:rsidRPr="00EC451B">
        <w:rPr>
          <w:rFonts w:asciiTheme="majorHAnsi" w:hAnsiTheme="majorHAnsi"/>
          <w:szCs w:val="22"/>
        </w:rPr>
        <w:t xml:space="preserve">- </w:t>
      </w:r>
      <w:r w:rsidRPr="00EC451B">
        <w:rPr>
          <w:rFonts w:asciiTheme="majorHAnsi" w:hAnsiTheme="majorHAnsi"/>
          <w:b/>
          <w:bCs/>
          <w:szCs w:val="22"/>
        </w:rPr>
        <w:t>Voix</w:t>
      </w:r>
      <w:r w:rsidRPr="00EC451B">
        <w:rPr>
          <w:rFonts w:asciiTheme="majorHAnsi" w:hAnsiTheme="majorHAnsi"/>
          <w:b/>
          <w:szCs w:val="22"/>
        </w:rPr>
        <w:t xml:space="preserve"> </w:t>
      </w:r>
      <w:r w:rsidRPr="00EC451B">
        <w:rPr>
          <w:rFonts w:asciiTheme="majorHAnsi" w:hAnsiTheme="majorHAnsi"/>
          <w:szCs w:val="22"/>
        </w:rPr>
        <w:t>: le ton de la voix guidant une relaxation est également important. Faites appel à vos timbres doux, profonds, rassurants. Avec la pratique, cela se fera très naturellement. Évitez de chuchoter. Il faut qu’on vous entende clairement !</w:t>
      </w:r>
    </w:p>
    <w:p w:rsidR="002E4290" w:rsidRPr="00EC451B" w:rsidRDefault="002E4290" w:rsidP="002E4290">
      <w:pPr>
        <w:rPr>
          <w:rFonts w:asciiTheme="majorHAnsi" w:hAnsiTheme="majorHAnsi"/>
          <w:szCs w:val="22"/>
        </w:rPr>
      </w:pPr>
      <w:r w:rsidRPr="00EC451B">
        <w:rPr>
          <w:rFonts w:asciiTheme="majorHAnsi" w:hAnsiTheme="majorHAnsi"/>
          <w:szCs w:val="22"/>
        </w:rPr>
        <w:t xml:space="preserve">- </w:t>
      </w:r>
      <w:r w:rsidRPr="00EC451B">
        <w:rPr>
          <w:rFonts w:asciiTheme="majorHAnsi" w:hAnsiTheme="majorHAnsi"/>
          <w:b/>
          <w:bCs/>
          <w:szCs w:val="22"/>
        </w:rPr>
        <w:t>Respiration</w:t>
      </w:r>
      <w:r w:rsidRPr="00EC451B">
        <w:rPr>
          <w:rFonts w:asciiTheme="majorHAnsi" w:hAnsiTheme="majorHAnsi"/>
          <w:b/>
          <w:szCs w:val="22"/>
        </w:rPr>
        <w:t xml:space="preserve"> </w:t>
      </w:r>
      <w:r w:rsidRPr="00EC451B">
        <w:rPr>
          <w:rFonts w:asciiTheme="majorHAnsi" w:hAnsiTheme="majorHAnsi"/>
          <w:szCs w:val="22"/>
        </w:rPr>
        <w:t>: une relaxation commencera idéalement par focaliser l'attention sur la respiration. Que l'instruction soit «</w:t>
      </w:r>
      <w:r>
        <w:rPr>
          <w:rFonts w:asciiTheme="majorHAnsi" w:hAnsiTheme="majorHAnsi"/>
          <w:szCs w:val="22"/>
        </w:rPr>
        <w:t xml:space="preserve"> </w:t>
      </w:r>
      <w:proofErr w:type="gramStart"/>
      <w:r w:rsidRPr="00EC451B">
        <w:rPr>
          <w:rFonts w:asciiTheme="majorHAnsi" w:hAnsiTheme="majorHAnsi"/>
          <w:szCs w:val="22"/>
        </w:rPr>
        <w:t>respirez</w:t>
      </w:r>
      <w:proofErr w:type="gramEnd"/>
      <w:r w:rsidRPr="00EC451B">
        <w:rPr>
          <w:rFonts w:asciiTheme="majorHAnsi" w:hAnsiTheme="majorHAnsi"/>
          <w:szCs w:val="22"/>
        </w:rPr>
        <w:t xml:space="preserve"> confortablement</w:t>
      </w:r>
      <w:r>
        <w:rPr>
          <w:rFonts w:asciiTheme="majorHAnsi" w:hAnsiTheme="majorHAnsi"/>
          <w:szCs w:val="22"/>
        </w:rPr>
        <w:t xml:space="preserve"> </w:t>
      </w:r>
      <w:r w:rsidRPr="00EC451B">
        <w:rPr>
          <w:rFonts w:asciiTheme="majorHAnsi" w:hAnsiTheme="majorHAnsi"/>
          <w:szCs w:val="22"/>
        </w:rPr>
        <w:t>», «</w:t>
      </w:r>
      <w:r>
        <w:rPr>
          <w:rFonts w:asciiTheme="majorHAnsi" w:hAnsiTheme="majorHAnsi"/>
          <w:szCs w:val="22"/>
        </w:rPr>
        <w:t xml:space="preserve"> </w:t>
      </w:r>
      <w:r w:rsidRPr="00EC451B">
        <w:rPr>
          <w:rFonts w:asciiTheme="majorHAnsi" w:hAnsiTheme="majorHAnsi"/>
          <w:szCs w:val="22"/>
        </w:rPr>
        <w:t>respirez profondément</w:t>
      </w:r>
      <w:r>
        <w:rPr>
          <w:rFonts w:asciiTheme="majorHAnsi" w:hAnsiTheme="majorHAnsi"/>
          <w:szCs w:val="22"/>
        </w:rPr>
        <w:t xml:space="preserve"> </w:t>
      </w:r>
      <w:r w:rsidRPr="00EC451B">
        <w:rPr>
          <w:rFonts w:asciiTheme="majorHAnsi" w:hAnsiTheme="majorHAnsi"/>
          <w:szCs w:val="22"/>
        </w:rPr>
        <w:t>», ou «</w:t>
      </w:r>
      <w:r>
        <w:rPr>
          <w:rFonts w:asciiTheme="majorHAnsi" w:hAnsiTheme="majorHAnsi"/>
          <w:szCs w:val="22"/>
        </w:rPr>
        <w:t xml:space="preserve"> </w:t>
      </w:r>
      <w:r w:rsidRPr="00EC451B">
        <w:rPr>
          <w:rFonts w:asciiTheme="majorHAnsi" w:hAnsiTheme="majorHAnsi"/>
          <w:szCs w:val="22"/>
        </w:rPr>
        <w:t>percevez la sensation de l'air qui passe dans vos narines et pénètre dans vos poumons...</w:t>
      </w:r>
      <w:r>
        <w:rPr>
          <w:rFonts w:asciiTheme="majorHAnsi" w:hAnsiTheme="majorHAnsi"/>
          <w:szCs w:val="22"/>
        </w:rPr>
        <w:t xml:space="preserve"> </w:t>
      </w:r>
      <w:r w:rsidRPr="00EC451B">
        <w:rPr>
          <w:rFonts w:asciiTheme="majorHAnsi" w:hAnsiTheme="majorHAnsi"/>
          <w:szCs w:val="22"/>
        </w:rPr>
        <w:t xml:space="preserve">», l'objectif est toujours de focaliser le mental sur la </w:t>
      </w:r>
      <w:r>
        <w:rPr>
          <w:rFonts w:asciiTheme="majorHAnsi" w:hAnsiTheme="majorHAnsi"/>
          <w:szCs w:val="22"/>
        </w:rPr>
        <w:t>l’ici et maintenant, dans le corps</w:t>
      </w:r>
      <w:r w:rsidRPr="00EC451B">
        <w:rPr>
          <w:rFonts w:asciiTheme="majorHAnsi" w:hAnsiTheme="majorHAnsi"/>
          <w:szCs w:val="22"/>
        </w:rPr>
        <w:t>, autant que d'induire un ralentissement des rythmes physiques.</w:t>
      </w:r>
    </w:p>
    <w:p w:rsidR="002E4290" w:rsidRPr="00EC451B" w:rsidRDefault="002E4290" w:rsidP="002E4290">
      <w:pPr>
        <w:rPr>
          <w:rFonts w:asciiTheme="majorHAnsi" w:hAnsiTheme="majorHAnsi"/>
          <w:szCs w:val="22"/>
        </w:rPr>
      </w:pPr>
      <w:r w:rsidRPr="00EC451B">
        <w:rPr>
          <w:rFonts w:asciiTheme="majorHAnsi" w:hAnsiTheme="majorHAnsi"/>
          <w:szCs w:val="22"/>
        </w:rPr>
        <w:t xml:space="preserve">- </w:t>
      </w:r>
      <w:r w:rsidRPr="00EC451B">
        <w:rPr>
          <w:rFonts w:asciiTheme="majorHAnsi" w:hAnsiTheme="majorHAnsi"/>
          <w:b/>
          <w:bCs/>
          <w:szCs w:val="22"/>
        </w:rPr>
        <w:t>Musique</w:t>
      </w:r>
      <w:r w:rsidRPr="00EC451B">
        <w:rPr>
          <w:rFonts w:asciiTheme="majorHAnsi" w:hAnsiTheme="majorHAnsi"/>
          <w:b/>
          <w:szCs w:val="22"/>
        </w:rPr>
        <w:t xml:space="preserve"> </w:t>
      </w:r>
      <w:r w:rsidRPr="00EC451B">
        <w:rPr>
          <w:rFonts w:asciiTheme="majorHAnsi" w:hAnsiTheme="majorHAnsi"/>
          <w:szCs w:val="22"/>
        </w:rPr>
        <w:t xml:space="preserve">: l'utilisation d'une musique douce, non rythmée, peut être utile, mais n'est pas obligatoire. Cela peut favoriser une certaine atmosphère, voire aider le mental à se concentrer sur l'écoute, mais cela peut aussi détourner l'attention de l'exercice proposé. Une musique de relaxation peut s'avérer utile pour induire une atmosphère de détente, surtout dans des moments d’activité en silence. </w:t>
      </w:r>
    </w:p>
    <w:p w:rsidR="002E4290" w:rsidRPr="00EC451B" w:rsidRDefault="002E4290" w:rsidP="002E4290">
      <w:pPr>
        <w:rPr>
          <w:rFonts w:asciiTheme="majorHAnsi" w:hAnsiTheme="majorHAnsi"/>
          <w:szCs w:val="22"/>
        </w:rPr>
      </w:pPr>
      <w:r w:rsidRPr="00EC451B">
        <w:rPr>
          <w:rFonts w:asciiTheme="majorHAnsi" w:hAnsiTheme="majorHAnsi"/>
          <w:szCs w:val="22"/>
        </w:rPr>
        <w:t xml:space="preserve">- </w:t>
      </w:r>
      <w:r w:rsidRPr="00EC451B">
        <w:rPr>
          <w:rFonts w:asciiTheme="majorHAnsi" w:hAnsiTheme="majorHAnsi"/>
          <w:b/>
          <w:bCs/>
          <w:szCs w:val="22"/>
        </w:rPr>
        <w:t>Ceux qui s'endorment</w:t>
      </w:r>
      <w:r w:rsidRPr="00EC451B">
        <w:rPr>
          <w:rFonts w:asciiTheme="majorHAnsi" w:hAnsiTheme="majorHAnsi"/>
          <w:b/>
          <w:szCs w:val="22"/>
        </w:rPr>
        <w:t xml:space="preserve"> </w:t>
      </w:r>
      <w:r w:rsidRPr="00EC451B">
        <w:rPr>
          <w:rFonts w:asciiTheme="majorHAnsi" w:hAnsiTheme="majorHAnsi"/>
          <w:szCs w:val="22"/>
        </w:rPr>
        <w:t>: il peut arriver que certains s'endorment durant une relaxation. Cela indique en tout cas un relâchement total et une grande sécurité. Si c'est le cas, n'en faites pas un problème. Néanmoins, l'objectif d'une relaxation est de détendre le corps et le mental tout en gardant la conscience en éveil, claire et alerte. Vous pouvez d'ailleurs le rappeler lors de l'induction de la relaxation</w:t>
      </w:r>
      <w:r w:rsidRPr="00EC451B">
        <w:rPr>
          <w:rFonts w:asciiTheme="majorHAnsi" w:hAnsiTheme="majorHAnsi"/>
          <w:b/>
          <w:szCs w:val="22"/>
        </w:rPr>
        <w:t xml:space="preserve"> </w:t>
      </w:r>
      <w:r w:rsidRPr="00EC451B">
        <w:rPr>
          <w:rFonts w:asciiTheme="majorHAnsi" w:hAnsiTheme="majorHAnsi"/>
          <w:szCs w:val="22"/>
        </w:rPr>
        <w:t>: « Votre mental est au repos... votre corps s'enfonce dans une détente profonde, et votre conscience reste parfaitement alerte... »</w:t>
      </w:r>
    </w:p>
    <w:p w:rsidR="002E4290" w:rsidRPr="00EC451B" w:rsidRDefault="002E4290" w:rsidP="002E4290">
      <w:pPr>
        <w:rPr>
          <w:rFonts w:asciiTheme="majorHAnsi" w:hAnsiTheme="majorHAnsi"/>
          <w:szCs w:val="22"/>
        </w:rPr>
      </w:pPr>
      <w:r w:rsidRPr="00EC451B">
        <w:rPr>
          <w:rFonts w:asciiTheme="majorHAnsi" w:hAnsiTheme="majorHAnsi"/>
          <w:szCs w:val="22"/>
        </w:rPr>
        <w:t xml:space="preserve">- </w:t>
      </w:r>
      <w:r w:rsidRPr="00EC451B">
        <w:rPr>
          <w:rFonts w:asciiTheme="majorHAnsi" w:hAnsiTheme="majorHAnsi"/>
          <w:b/>
          <w:bCs/>
          <w:szCs w:val="22"/>
        </w:rPr>
        <w:t>Si vous proposez une «</w:t>
      </w:r>
      <w:r w:rsidRPr="00EC451B">
        <w:rPr>
          <w:rFonts w:asciiTheme="majorHAnsi" w:hAnsiTheme="majorHAnsi"/>
          <w:b/>
          <w:bCs/>
          <w:sz w:val="8"/>
          <w:szCs w:val="22"/>
        </w:rPr>
        <w:t> </w:t>
      </w:r>
      <w:r w:rsidRPr="00EC451B">
        <w:rPr>
          <w:rFonts w:asciiTheme="majorHAnsi" w:hAnsiTheme="majorHAnsi"/>
          <w:b/>
          <w:bCs/>
          <w:szCs w:val="22"/>
        </w:rPr>
        <w:t>visualisation</w:t>
      </w:r>
      <w:r w:rsidRPr="00EC451B">
        <w:rPr>
          <w:rFonts w:asciiTheme="majorHAnsi" w:hAnsiTheme="majorHAnsi"/>
          <w:b/>
          <w:bCs/>
          <w:sz w:val="8"/>
          <w:szCs w:val="22"/>
        </w:rPr>
        <w:t> </w:t>
      </w:r>
      <w:r w:rsidRPr="00EC451B">
        <w:rPr>
          <w:rFonts w:asciiTheme="majorHAnsi" w:hAnsiTheme="majorHAnsi"/>
          <w:b/>
          <w:bCs/>
          <w:szCs w:val="22"/>
        </w:rPr>
        <w:t>»</w:t>
      </w:r>
      <w:r w:rsidRPr="00EC451B">
        <w:rPr>
          <w:rFonts w:asciiTheme="majorHAnsi" w:hAnsiTheme="majorHAnsi"/>
          <w:bCs/>
          <w:szCs w:val="22"/>
        </w:rPr>
        <w:t xml:space="preserve">, </w:t>
      </w:r>
      <w:r w:rsidRPr="00EC451B">
        <w:rPr>
          <w:rFonts w:asciiTheme="majorHAnsi" w:hAnsiTheme="majorHAnsi"/>
          <w:szCs w:val="22"/>
        </w:rPr>
        <w:t>veillez à la maintenir simple. Ne suggérez pas trop les détails et les ressentis. Proposez une expérience où le sujet est créateur. Il vaut mieux inviter à visualiser un ‘paysage magnifique’ que ‘une plage de sable blanc avec des cocotiers et un coucher de soleil’... Évitez de parler trop, de faire appel à la réflexion. Res</w:t>
      </w:r>
      <w:bookmarkStart w:id="0" w:name="_GoBack"/>
      <w:bookmarkEnd w:id="0"/>
      <w:r w:rsidRPr="00EC451B">
        <w:rPr>
          <w:rFonts w:asciiTheme="majorHAnsi" w:hAnsiTheme="majorHAnsi"/>
          <w:szCs w:val="22"/>
        </w:rPr>
        <w:t>tez simple, axés sur l’ancrage.</w:t>
      </w:r>
    </w:p>
    <w:p w:rsidR="002E4290" w:rsidRPr="00EC451B" w:rsidRDefault="002E4290" w:rsidP="002E4290">
      <w:pPr>
        <w:rPr>
          <w:rFonts w:asciiTheme="majorHAnsi" w:hAnsiTheme="majorHAnsi"/>
          <w:szCs w:val="22"/>
        </w:rPr>
      </w:pPr>
      <w:r w:rsidRPr="00EC451B">
        <w:rPr>
          <w:rFonts w:asciiTheme="majorHAnsi" w:hAnsiTheme="majorHAnsi"/>
          <w:szCs w:val="22"/>
        </w:rPr>
        <w:t xml:space="preserve">- </w:t>
      </w:r>
      <w:r w:rsidRPr="00EC451B">
        <w:rPr>
          <w:rFonts w:asciiTheme="majorHAnsi" w:hAnsiTheme="majorHAnsi"/>
          <w:b/>
          <w:bCs/>
          <w:szCs w:val="22"/>
        </w:rPr>
        <w:t>Retours</w:t>
      </w:r>
      <w:r w:rsidRPr="00EC451B">
        <w:rPr>
          <w:rFonts w:asciiTheme="majorHAnsi" w:hAnsiTheme="majorHAnsi"/>
          <w:b/>
          <w:szCs w:val="22"/>
        </w:rPr>
        <w:t xml:space="preserve"> </w:t>
      </w:r>
      <w:r w:rsidRPr="00EC451B">
        <w:rPr>
          <w:rFonts w:asciiTheme="majorHAnsi" w:hAnsiTheme="majorHAnsi"/>
          <w:szCs w:val="22"/>
        </w:rPr>
        <w:t>: n'oubliez pas de demander aux participants comment ils ont vécu l'expérience, si le rythme leur convenait, etc... Cela vous permettra le cas échéant d'ajuster.</w:t>
      </w:r>
    </w:p>
    <w:p w:rsidR="003474BB" w:rsidRDefault="003474BB"/>
    <w:p w:rsidR="00E30F0A" w:rsidRPr="00C87BFE" w:rsidRDefault="00E30F0A" w:rsidP="00E30F0A">
      <w:pPr>
        <w:rPr>
          <w:rFonts w:ascii="Arial" w:hAnsi="Arial" w:cs="Arial"/>
        </w:rPr>
      </w:pPr>
      <w:r w:rsidRPr="00C87BFE">
        <w:rPr>
          <w:rFonts w:ascii="Arial" w:hAnsi="Arial" w:cs="Arial"/>
        </w:rPr>
        <w:t xml:space="preserve">(Michel Claeys, extrait de « Enseignants PCS », livret </w:t>
      </w:r>
      <w:r>
        <w:rPr>
          <w:rFonts w:ascii="Arial" w:hAnsi="Arial" w:cs="Arial"/>
        </w:rPr>
        <w:t>10</w:t>
      </w:r>
      <w:r w:rsidRPr="00C87BFE">
        <w:rPr>
          <w:rFonts w:ascii="Arial" w:hAnsi="Arial" w:cs="Arial"/>
        </w:rPr>
        <w:t>, introduction)</w:t>
      </w:r>
    </w:p>
    <w:p w:rsidR="00E30F0A" w:rsidRDefault="00E30F0A"/>
    <w:sectPr w:rsidR="00E30F0A" w:rsidSect="008813D2">
      <w:pgSz w:w="11907" w:h="16839" w:code="9"/>
      <w:pgMar w:top="992" w:right="760" w:bottom="70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F59" w:rsidRDefault="00382F59" w:rsidP="002E4290">
      <w:pPr>
        <w:spacing w:after="0" w:line="240" w:lineRule="auto"/>
      </w:pPr>
      <w:r>
        <w:separator/>
      </w:r>
    </w:p>
  </w:endnote>
  <w:endnote w:type="continuationSeparator" w:id="0">
    <w:p w:rsidR="00382F59" w:rsidRDefault="00382F59" w:rsidP="002E4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F59" w:rsidRDefault="00382F59" w:rsidP="002E4290">
      <w:pPr>
        <w:spacing w:after="0" w:line="240" w:lineRule="auto"/>
      </w:pPr>
      <w:r>
        <w:separator/>
      </w:r>
    </w:p>
  </w:footnote>
  <w:footnote w:type="continuationSeparator" w:id="0">
    <w:p w:rsidR="00382F59" w:rsidRDefault="00382F59" w:rsidP="002E4290">
      <w:pPr>
        <w:spacing w:after="0" w:line="240" w:lineRule="auto"/>
      </w:pPr>
      <w:r>
        <w:continuationSeparator/>
      </w:r>
    </w:p>
  </w:footnote>
  <w:footnote w:id="1">
    <w:p w:rsidR="002E4290" w:rsidRPr="005C62D4" w:rsidRDefault="002E4290" w:rsidP="002E4290">
      <w:pPr>
        <w:pStyle w:val="FootnoteText"/>
        <w:rPr>
          <w:rFonts w:ascii="Arial" w:hAnsi="Arial" w:cs="Arial"/>
          <w:lang w:val="fr-BE"/>
        </w:rPr>
      </w:pPr>
      <w:r w:rsidRPr="005C62D4">
        <w:rPr>
          <w:rStyle w:val="FootnoteReference"/>
          <w:rFonts w:ascii="Arial" w:hAnsi="Arial" w:cs="Arial"/>
          <w:sz w:val="22"/>
        </w:rPr>
        <w:footnoteRef/>
      </w:r>
      <w:r w:rsidRPr="005C62D4">
        <w:rPr>
          <w:rFonts w:ascii="Arial" w:hAnsi="Arial" w:cs="Arial"/>
          <w:sz w:val="22"/>
        </w:rPr>
        <w:t xml:space="preserve"> </w:t>
      </w:r>
      <w:r w:rsidRPr="005C62D4">
        <w:rPr>
          <w:rFonts w:ascii="Arial" w:hAnsi="Arial" w:cs="Arial"/>
          <w:sz w:val="22"/>
          <w:lang w:val="fr-BE"/>
        </w:rPr>
        <w:t>Voir</w:t>
      </w:r>
      <w:r>
        <w:rPr>
          <w:rFonts w:ascii="Arial" w:hAnsi="Arial" w:cs="Arial"/>
          <w:sz w:val="22"/>
          <w:lang w:val="fr-BE"/>
        </w:rPr>
        <w:t xml:space="preserve"> sur ce sujet (parmi bien d’autres auteurs) le travail intéressant de</w:t>
      </w:r>
      <w:r w:rsidRPr="005C62D4">
        <w:rPr>
          <w:rFonts w:ascii="Arial" w:hAnsi="Arial" w:cs="Arial"/>
          <w:sz w:val="22"/>
          <w:lang w:val="fr-BE"/>
        </w:rPr>
        <w:t xml:space="preserve"> </w:t>
      </w:r>
      <w:r w:rsidRPr="005C62D4">
        <w:rPr>
          <w:rFonts w:ascii="Arial" w:hAnsi="Arial" w:cs="Arial"/>
          <w:sz w:val="22"/>
        </w:rPr>
        <w:t xml:space="preserve">Nina Gaboriau, Marion </w:t>
      </w:r>
      <w:proofErr w:type="spellStart"/>
      <w:r w:rsidRPr="005C62D4">
        <w:rPr>
          <w:rFonts w:ascii="Arial" w:hAnsi="Arial" w:cs="Arial"/>
          <w:sz w:val="22"/>
        </w:rPr>
        <w:t>Pourroy</w:t>
      </w:r>
      <w:proofErr w:type="spellEnd"/>
      <w:r w:rsidRPr="005C62D4">
        <w:rPr>
          <w:rFonts w:ascii="Arial" w:hAnsi="Arial" w:cs="Arial"/>
          <w:sz w:val="22"/>
        </w:rPr>
        <w:t xml:space="preserve">. « La danse à l’école, l’éveil d’un corps sensible ». Education. 2013. ffdumas-00958907.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90"/>
    <w:rsid w:val="00072AEF"/>
    <w:rsid w:val="0029270A"/>
    <w:rsid w:val="002E4290"/>
    <w:rsid w:val="003474BB"/>
    <w:rsid w:val="00382F59"/>
    <w:rsid w:val="008813D2"/>
    <w:rsid w:val="00A31DB0"/>
    <w:rsid w:val="00DF581C"/>
    <w:rsid w:val="00E30F0A"/>
    <w:rsid w:val="00E74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F823"/>
  <w15:chartTrackingRefBased/>
  <w15:docId w15:val="{AB2E00D8-0680-4E64-8371-2DFA7B08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HAnsi"/>
        <w:sz w:val="28"/>
        <w:szCs w:val="28"/>
        <w:lang w:val="en-US" w:eastAsia="zh-CN" w:bidi="ar-SA"/>
      </w:rPr>
    </w:rPrDefault>
    <w:pPrDefault>
      <w:pPr>
        <w:spacing w:after="120" w:line="21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BCA"/>
    <w:rPr>
      <w:lang w:val="fr-FR"/>
    </w:rPr>
  </w:style>
  <w:style w:type="paragraph" w:styleId="Heading1">
    <w:name w:val="heading 1"/>
    <w:basedOn w:val="Normal"/>
    <w:next w:val="Normal"/>
    <w:link w:val="Heading1Char"/>
    <w:uiPriority w:val="9"/>
    <w:qFormat/>
    <w:rsid w:val="00E74BCA"/>
    <w:pPr>
      <w:spacing w:before="480" w:after="0"/>
      <w:contextualSpacing/>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semiHidden/>
    <w:unhideWhenUsed/>
    <w:qFormat/>
    <w:rsid w:val="00E74BC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74BC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74BC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74BC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74BC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74BC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74BC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74BC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BCA"/>
    <w:rPr>
      <w:rFonts w:asciiTheme="majorHAnsi" w:eastAsiaTheme="majorEastAsia" w:hAnsiTheme="majorHAnsi" w:cstheme="majorBidi"/>
      <w:b/>
      <w:bCs/>
    </w:rPr>
  </w:style>
  <w:style w:type="character" w:customStyle="1" w:styleId="Heading2Char">
    <w:name w:val="Heading 2 Char"/>
    <w:basedOn w:val="DefaultParagraphFont"/>
    <w:link w:val="Heading2"/>
    <w:uiPriority w:val="9"/>
    <w:semiHidden/>
    <w:rsid w:val="00E74BC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74BC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74BC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74BC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74BC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74BC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74BC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74BC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74BC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74BC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74BC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74BCA"/>
    <w:rPr>
      <w:rFonts w:asciiTheme="majorHAnsi" w:eastAsiaTheme="majorEastAsia" w:hAnsiTheme="majorHAnsi" w:cstheme="majorBidi"/>
      <w:i/>
      <w:iCs/>
      <w:spacing w:val="13"/>
      <w:sz w:val="24"/>
      <w:szCs w:val="24"/>
    </w:rPr>
  </w:style>
  <w:style w:type="character" w:styleId="Strong">
    <w:name w:val="Strong"/>
    <w:uiPriority w:val="22"/>
    <w:qFormat/>
    <w:rsid w:val="00E74BCA"/>
    <w:rPr>
      <w:b/>
      <w:bCs/>
    </w:rPr>
  </w:style>
  <w:style w:type="character" w:styleId="Emphasis">
    <w:name w:val="Emphasis"/>
    <w:uiPriority w:val="20"/>
    <w:qFormat/>
    <w:rsid w:val="00E74BCA"/>
    <w:rPr>
      <w:b/>
      <w:bCs/>
      <w:i/>
      <w:iCs/>
      <w:spacing w:val="10"/>
      <w:bdr w:val="none" w:sz="0" w:space="0" w:color="auto"/>
      <w:shd w:val="clear" w:color="auto" w:fill="auto"/>
    </w:rPr>
  </w:style>
  <w:style w:type="paragraph" w:styleId="NoSpacing">
    <w:name w:val="No Spacing"/>
    <w:basedOn w:val="Normal"/>
    <w:uiPriority w:val="1"/>
    <w:qFormat/>
    <w:rsid w:val="00E74BCA"/>
    <w:pPr>
      <w:spacing w:after="0"/>
    </w:pPr>
  </w:style>
  <w:style w:type="paragraph" w:styleId="ListParagraph">
    <w:name w:val="List Paragraph"/>
    <w:basedOn w:val="Normal"/>
    <w:uiPriority w:val="34"/>
    <w:qFormat/>
    <w:rsid w:val="00E74BCA"/>
    <w:pPr>
      <w:ind w:left="720"/>
      <w:contextualSpacing/>
    </w:pPr>
  </w:style>
  <w:style w:type="paragraph" w:styleId="Quote">
    <w:name w:val="Quote"/>
    <w:basedOn w:val="Normal"/>
    <w:next w:val="Normal"/>
    <w:link w:val="QuoteChar"/>
    <w:uiPriority w:val="29"/>
    <w:qFormat/>
    <w:rsid w:val="00E74BCA"/>
    <w:pPr>
      <w:spacing w:before="200" w:after="0"/>
      <w:ind w:left="360" w:right="360"/>
    </w:pPr>
    <w:rPr>
      <w:i/>
      <w:iCs/>
    </w:rPr>
  </w:style>
  <w:style w:type="character" w:customStyle="1" w:styleId="QuoteChar">
    <w:name w:val="Quote Char"/>
    <w:basedOn w:val="DefaultParagraphFont"/>
    <w:link w:val="Quote"/>
    <w:uiPriority w:val="29"/>
    <w:rsid w:val="00E74BCA"/>
    <w:rPr>
      <w:i/>
      <w:iCs/>
    </w:rPr>
  </w:style>
  <w:style w:type="paragraph" w:styleId="IntenseQuote">
    <w:name w:val="Intense Quote"/>
    <w:basedOn w:val="Normal"/>
    <w:next w:val="Normal"/>
    <w:link w:val="IntenseQuoteChar"/>
    <w:uiPriority w:val="30"/>
    <w:qFormat/>
    <w:rsid w:val="00E74B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74BCA"/>
    <w:rPr>
      <w:b/>
      <w:bCs/>
      <w:i/>
      <w:iCs/>
    </w:rPr>
  </w:style>
  <w:style w:type="character" w:styleId="SubtleEmphasis">
    <w:name w:val="Subtle Emphasis"/>
    <w:uiPriority w:val="19"/>
    <w:qFormat/>
    <w:rsid w:val="00E74BCA"/>
    <w:rPr>
      <w:i/>
      <w:iCs/>
    </w:rPr>
  </w:style>
  <w:style w:type="character" w:styleId="IntenseEmphasis">
    <w:name w:val="Intense Emphasis"/>
    <w:uiPriority w:val="21"/>
    <w:qFormat/>
    <w:rsid w:val="00E74BCA"/>
    <w:rPr>
      <w:b/>
      <w:bCs/>
    </w:rPr>
  </w:style>
  <w:style w:type="character" w:styleId="SubtleReference">
    <w:name w:val="Subtle Reference"/>
    <w:uiPriority w:val="31"/>
    <w:qFormat/>
    <w:rsid w:val="00E74BCA"/>
    <w:rPr>
      <w:smallCaps/>
    </w:rPr>
  </w:style>
  <w:style w:type="character" w:styleId="IntenseReference">
    <w:name w:val="Intense Reference"/>
    <w:uiPriority w:val="32"/>
    <w:qFormat/>
    <w:rsid w:val="00E74BCA"/>
    <w:rPr>
      <w:smallCaps/>
      <w:spacing w:val="5"/>
      <w:u w:val="single"/>
    </w:rPr>
  </w:style>
  <w:style w:type="character" w:styleId="BookTitle">
    <w:name w:val="Book Title"/>
    <w:uiPriority w:val="33"/>
    <w:qFormat/>
    <w:rsid w:val="00E74BCA"/>
    <w:rPr>
      <w:i/>
      <w:iCs/>
      <w:smallCaps/>
      <w:spacing w:val="5"/>
    </w:rPr>
  </w:style>
  <w:style w:type="paragraph" w:styleId="TOCHeading">
    <w:name w:val="TOC Heading"/>
    <w:basedOn w:val="Heading1"/>
    <w:next w:val="Normal"/>
    <w:uiPriority w:val="39"/>
    <w:semiHidden/>
    <w:unhideWhenUsed/>
    <w:qFormat/>
    <w:rsid w:val="00E74BCA"/>
    <w:pPr>
      <w:outlineLvl w:val="9"/>
    </w:pPr>
    <w:rPr>
      <w:lang w:bidi="en-US"/>
    </w:rPr>
  </w:style>
  <w:style w:type="paragraph" w:styleId="FootnoteText">
    <w:name w:val="footnote text"/>
    <w:basedOn w:val="Normal"/>
    <w:link w:val="FootnoteTextChar"/>
    <w:rsid w:val="002E4290"/>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qFormat/>
    <w:rsid w:val="002E4290"/>
    <w:rPr>
      <w:rFonts w:ascii="Times New Roman" w:eastAsia="Times New Roman" w:hAnsi="Times New Roman" w:cs="Times New Roman"/>
      <w:sz w:val="20"/>
      <w:szCs w:val="20"/>
      <w:lang w:val="fr-FR" w:eastAsia="en-US"/>
    </w:rPr>
  </w:style>
  <w:style w:type="character" w:styleId="FootnoteReference">
    <w:name w:val="footnote reference"/>
    <w:qFormat/>
    <w:rsid w:val="002E42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1318</Words>
  <Characters>7253</Characters>
  <Application>Microsoft Office Word</Application>
  <DocSecurity>0</DocSecurity>
  <Lines>60</Lines>
  <Paragraphs>17</Paragraphs>
  <ScaleCrop>false</ScaleCrop>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michelcb</dc:creator>
  <cp:keywords/>
  <dc:description/>
  <cp:lastModifiedBy>michelcb</cp:lastModifiedBy>
  <cp:revision>2</cp:revision>
  <dcterms:created xsi:type="dcterms:W3CDTF">2020-10-15T09:02:00Z</dcterms:created>
  <dcterms:modified xsi:type="dcterms:W3CDTF">2020-10-15T09:06:00Z</dcterms:modified>
</cp:coreProperties>
</file>